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46"/>
        <w:tblW w:w="9683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3D71F3" w:rsidTr="00A32605">
        <w:trPr>
          <w:trHeight w:val="90"/>
        </w:trPr>
        <w:tc>
          <w:tcPr>
            <w:tcW w:w="4841" w:type="dxa"/>
          </w:tcPr>
          <w:p w:rsidR="003D71F3" w:rsidRPr="000E1B5F" w:rsidRDefault="000E1B5F" w:rsidP="00662F40">
            <w:pPr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E1B5F">
              <w:rPr>
                <w:b/>
                <w:bCs/>
                <w:color w:val="4F6228" w:themeColor="accent3" w:themeShade="80"/>
                <w:sz w:val="24"/>
                <w:szCs w:val="24"/>
              </w:rPr>
              <w:t>Titles of the unit:</w:t>
            </w:r>
            <w:r>
              <w:rPr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r w:rsidR="00662F40">
              <w:rPr>
                <w:b/>
                <w:bCs/>
                <w:color w:val="0D0D0D" w:themeColor="text1" w:themeTint="F2"/>
                <w:sz w:val="24"/>
                <w:szCs w:val="24"/>
              </w:rPr>
              <w:t>my school</w:t>
            </w:r>
          </w:p>
        </w:tc>
        <w:tc>
          <w:tcPr>
            <w:tcW w:w="4842" w:type="dxa"/>
          </w:tcPr>
          <w:p w:rsidR="003D71F3" w:rsidRPr="000E1B5F" w:rsidRDefault="00662F40" w:rsidP="00662F40">
            <w:pPr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bCs/>
                <w:color w:val="4F6228" w:themeColor="accent3" w:themeShade="80"/>
                <w:sz w:val="24"/>
                <w:szCs w:val="24"/>
              </w:rPr>
              <w:t>1</w:t>
            </w:r>
            <w:r>
              <w:rPr>
                <w:b/>
                <w:bCs/>
                <w:color w:val="4F6228" w:themeColor="accent3" w:themeShade="80"/>
                <w:sz w:val="24"/>
                <w:szCs w:val="24"/>
                <w:vertAlign w:val="superscript"/>
              </w:rPr>
              <w:t>st</w:t>
            </w:r>
            <w:r w:rsidR="000E1B5F" w:rsidRPr="000E1B5F">
              <w:rPr>
                <w:b/>
                <w:bCs/>
                <w:color w:val="4F6228" w:themeColor="accent3" w:themeShade="80"/>
                <w:sz w:val="24"/>
                <w:szCs w:val="24"/>
              </w:rPr>
              <w:t xml:space="preserve"> year intermediate</w:t>
            </w:r>
          </w:p>
        </w:tc>
      </w:tr>
      <w:tr w:rsidR="003D71F3" w:rsidTr="00A32605">
        <w:trPr>
          <w:trHeight w:val="90"/>
        </w:trPr>
        <w:tc>
          <w:tcPr>
            <w:tcW w:w="4841" w:type="dxa"/>
          </w:tcPr>
          <w:p w:rsidR="003D71F3" w:rsidRPr="000E1B5F" w:rsidRDefault="000E1B5F" w:rsidP="00A32605">
            <w:pPr>
              <w:jc w:val="both"/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E1B5F">
              <w:rPr>
                <w:b/>
                <w:bCs/>
                <w:color w:val="4F6228" w:themeColor="accent3" w:themeShade="80"/>
                <w:sz w:val="24"/>
                <w:szCs w:val="24"/>
              </w:rPr>
              <w:t>Subject:</w:t>
            </w:r>
            <w:r>
              <w:rPr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r w:rsidRPr="000E1B5F">
              <w:rPr>
                <w:b/>
                <w:bCs/>
                <w:color w:val="0D0D0D" w:themeColor="text1" w:themeTint="F2"/>
                <w:sz w:val="24"/>
                <w:szCs w:val="24"/>
              </w:rPr>
              <w:t>English</w:t>
            </w:r>
          </w:p>
        </w:tc>
        <w:tc>
          <w:tcPr>
            <w:tcW w:w="4842" w:type="dxa"/>
          </w:tcPr>
          <w:p w:rsidR="003D71F3" w:rsidRPr="000E1B5F" w:rsidRDefault="000E1B5F" w:rsidP="00A32605">
            <w:pPr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E1B5F">
              <w:rPr>
                <w:b/>
                <w:bCs/>
                <w:color w:val="4F6228" w:themeColor="accent3" w:themeShade="80"/>
                <w:sz w:val="24"/>
                <w:szCs w:val="24"/>
              </w:rPr>
              <w:t>Time frame:</w:t>
            </w:r>
            <w:r>
              <w:rPr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r w:rsidRPr="000E1B5F">
              <w:rPr>
                <w:b/>
                <w:bCs/>
                <w:color w:val="0D0D0D" w:themeColor="text1" w:themeTint="F2"/>
                <w:sz w:val="24"/>
                <w:szCs w:val="24"/>
              </w:rPr>
              <w:t>8 lessons</w:t>
            </w:r>
          </w:p>
        </w:tc>
      </w:tr>
      <w:tr w:rsidR="00285DBD" w:rsidTr="00A32605">
        <w:trPr>
          <w:trHeight w:val="90"/>
        </w:trPr>
        <w:tc>
          <w:tcPr>
            <w:tcW w:w="9683" w:type="dxa"/>
            <w:gridSpan w:val="2"/>
          </w:tcPr>
          <w:p w:rsidR="00285DBD" w:rsidRPr="00285DBD" w:rsidRDefault="00285DBD" w:rsidP="00A326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Unit summery</w:t>
            </w:r>
          </w:p>
        </w:tc>
      </w:tr>
      <w:tr w:rsidR="00285DBD" w:rsidTr="00A32605">
        <w:trPr>
          <w:trHeight w:val="90"/>
        </w:trPr>
        <w:tc>
          <w:tcPr>
            <w:tcW w:w="9683" w:type="dxa"/>
            <w:gridSpan w:val="2"/>
          </w:tcPr>
          <w:p w:rsidR="00285DBD" w:rsidRPr="008B0BDA" w:rsidRDefault="00B82A78" w:rsidP="008B0BDA">
            <w:pPr>
              <w:ind w:left="720"/>
              <w:rPr>
                <w:b/>
                <w:bCs/>
              </w:rPr>
            </w:pPr>
            <w:r w:rsidRPr="003D71F3">
              <w:rPr>
                <w:b/>
                <w:bCs/>
              </w:rPr>
              <w:t>This unit presents</w:t>
            </w:r>
            <w:r w:rsidR="007B3D6E" w:rsidRPr="003D71F3">
              <w:rPr>
                <w:b/>
                <w:bCs/>
              </w:rPr>
              <w:t xml:space="preserve"> </w:t>
            </w:r>
            <w:r w:rsidR="004F76F2" w:rsidRPr="003D71F3">
              <w:rPr>
                <w:b/>
                <w:bCs/>
              </w:rPr>
              <w:t>an overview</w:t>
            </w:r>
            <w:r>
              <w:rPr>
                <w:b/>
                <w:bCs/>
              </w:rPr>
              <w:t xml:space="preserve"> about the names of locations a school like class rooms and library</w:t>
            </w:r>
            <w:r w:rsidR="004F76F2" w:rsidRPr="003D71F3">
              <w:rPr>
                <w:b/>
                <w:bCs/>
              </w:rPr>
              <w:t xml:space="preserve">. Students will </w:t>
            </w:r>
            <w:r>
              <w:rPr>
                <w:b/>
                <w:bCs/>
              </w:rPr>
              <w:t xml:space="preserve">describe their school and discuss school subjects and names of their </w:t>
            </w:r>
            <w:r w:rsidR="008B0BDA">
              <w:rPr>
                <w:b/>
                <w:bCs/>
              </w:rPr>
              <w:t>teachers.</w:t>
            </w:r>
            <w:r w:rsidR="008B0BDA" w:rsidRPr="003D71F3">
              <w:rPr>
                <w:b/>
                <w:bCs/>
              </w:rPr>
              <w:t xml:space="preserve"> Also</w:t>
            </w:r>
            <w:r w:rsidR="004F76F2" w:rsidRPr="003D71F3">
              <w:rPr>
                <w:b/>
                <w:bCs/>
              </w:rPr>
              <w:t xml:space="preserve">, in this unit, students will be able </w:t>
            </w:r>
            <w:r w:rsidR="008B0BDA">
              <w:rPr>
                <w:b/>
                <w:bCs/>
              </w:rPr>
              <w:t>to count from 11 to 100 and  use verb to be and put in sentences.</w:t>
            </w:r>
            <w:r w:rsidR="004F76F2" w:rsidRPr="003D71F3">
              <w:rPr>
                <w:b/>
                <w:bCs/>
              </w:rPr>
              <w:t xml:space="preserve">In reading </w:t>
            </w:r>
            <w:r w:rsidR="008B0BDA">
              <w:rPr>
                <w:b/>
                <w:bCs/>
              </w:rPr>
              <w:t>part.</w:t>
            </w:r>
            <w:r w:rsidR="008B0BDA" w:rsidRPr="003D71F3">
              <w:rPr>
                <w:b/>
                <w:bCs/>
              </w:rPr>
              <w:t xml:space="preserve"> The</w:t>
            </w:r>
            <w:r w:rsidR="003D71F3" w:rsidRPr="003D71F3">
              <w:rPr>
                <w:b/>
                <w:bCs/>
              </w:rPr>
              <w:t xml:space="preserve"> writing part provide student </w:t>
            </w:r>
            <w:proofErr w:type="gramStart"/>
            <w:r w:rsidR="003D71F3" w:rsidRPr="003D71F3">
              <w:rPr>
                <w:b/>
                <w:bCs/>
              </w:rPr>
              <w:t xml:space="preserve">to  </w:t>
            </w:r>
            <w:r w:rsidR="008B0BDA">
              <w:rPr>
                <w:b/>
                <w:bCs/>
              </w:rPr>
              <w:t>write</w:t>
            </w:r>
            <w:proofErr w:type="gramEnd"/>
            <w:r w:rsidR="008B0BDA">
              <w:rPr>
                <w:b/>
                <w:bCs/>
              </w:rPr>
              <w:t xml:space="preserve"> sentences correctly.</w:t>
            </w:r>
          </w:p>
        </w:tc>
      </w:tr>
      <w:tr w:rsidR="00285DBD" w:rsidTr="00A32605">
        <w:trPr>
          <w:trHeight w:val="90"/>
        </w:trPr>
        <w:tc>
          <w:tcPr>
            <w:tcW w:w="9683" w:type="dxa"/>
            <w:gridSpan w:val="2"/>
          </w:tcPr>
          <w:p w:rsidR="00285DBD" w:rsidRPr="00285DBD" w:rsidRDefault="00285DBD" w:rsidP="00A32605">
            <w:pPr>
              <w:jc w:val="center"/>
              <w:rPr>
                <w:rFonts w:ascii="Algerian" w:hAnsi="Algeri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56C99">
              <w:rPr>
                <w:rFonts w:ascii="Arial Black" w:hAnsi="Arial Black"/>
                <w:b/>
                <w:bCs/>
                <w:color w:val="4F6228" w:themeColor="accent3" w:themeShade="80"/>
                <w:sz w:val="24"/>
                <w:szCs w:val="24"/>
              </w:rPr>
              <w:t>Stage 1: identify desired results</w:t>
            </w:r>
          </w:p>
        </w:tc>
      </w:tr>
      <w:tr w:rsidR="00285DBD" w:rsidTr="00A32605">
        <w:trPr>
          <w:trHeight w:val="90"/>
        </w:trPr>
        <w:tc>
          <w:tcPr>
            <w:tcW w:w="9683" w:type="dxa"/>
            <w:gridSpan w:val="2"/>
          </w:tcPr>
          <w:p w:rsidR="00285DBD" w:rsidRDefault="00285DBD" w:rsidP="00A32605">
            <w:p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  <w:t>T</w:t>
            </w:r>
            <w:r w:rsidRPr="00285DBD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  <w:t xml:space="preserve">he general objectives </w:t>
            </w: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  <w:t>:</w:t>
            </w:r>
          </w:p>
          <w:p w:rsidR="00186C3D" w:rsidRDefault="00186C3D" w:rsidP="00A32605">
            <w:p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</w:p>
          <w:p w:rsidR="00285DBD" w:rsidRPr="006F79F2" w:rsidRDefault="00662F40" w:rsidP="00662F4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Talk about school subjects, location and occupations.</w:t>
            </w:r>
          </w:p>
          <w:p w:rsidR="00662F40" w:rsidRPr="006F79F2" w:rsidRDefault="00662F40" w:rsidP="00662F4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Talk about things which student does at school.</w:t>
            </w:r>
          </w:p>
          <w:p w:rsidR="00662F40" w:rsidRPr="006F79F2" w:rsidRDefault="00662F40" w:rsidP="00662F4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Say numbers from 11- 100</w:t>
            </w:r>
          </w:p>
          <w:p w:rsidR="00662F40" w:rsidRPr="00285DBD" w:rsidRDefault="00662F40" w:rsidP="00662F40">
            <w:pPr>
              <w:pStyle w:val="ListParagrap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285DBD" w:rsidTr="00A32605">
        <w:trPr>
          <w:trHeight w:val="90"/>
        </w:trPr>
        <w:tc>
          <w:tcPr>
            <w:tcW w:w="4841" w:type="dxa"/>
          </w:tcPr>
          <w:p w:rsidR="00285DBD" w:rsidRPr="00556C99" w:rsidRDefault="00556C99" w:rsidP="00A32605">
            <w:pPr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</w:rPr>
            </w:pPr>
            <w:r w:rsidRPr="00556C99">
              <w:rPr>
                <w:rFonts w:asciiTheme="majorBidi" w:hAnsiTheme="majorBidi" w:cstheme="majorBidi"/>
                <w:b/>
                <w:bCs/>
                <w:color w:val="0F243E" w:themeColor="text2" w:themeShade="80"/>
              </w:rPr>
              <w:t>Enduring Understandings</w:t>
            </w:r>
          </w:p>
        </w:tc>
        <w:tc>
          <w:tcPr>
            <w:tcW w:w="4842" w:type="dxa"/>
          </w:tcPr>
          <w:p w:rsidR="00285DBD" w:rsidRDefault="00556C99" w:rsidP="00A32605">
            <w:pPr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  <w:t>Essential Questions</w:t>
            </w:r>
          </w:p>
        </w:tc>
      </w:tr>
      <w:tr w:rsidR="00285DBD" w:rsidTr="00A32605">
        <w:trPr>
          <w:trHeight w:val="90"/>
        </w:trPr>
        <w:tc>
          <w:tcPr>
            <w:tcW w:w="4841" w:type="dxa"/>
          </w:tcPr>
          <w:p w:rsidR="00285DBD" w:rsidRDefault="00556C99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7B3D6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Students will understand that :</w:t>
            </w:r>
          </w:p>
          <w:p w:rsidR="00186C3D" w:rsidRPr="007B3D6E" w:rsidRDefault="00186C3D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62F40" w:rsidRPr="006F79F2" w:rsidRDefault="00662F40" w:rsidP="00662F4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Names of locations and places at school.</w:t>
            </w:r>
          </w:p>
          <w:p w:rsidR="00556C99" w:rsidRPr="006F79F2" w:rsidRDefault="00662F40" w:rsidP="00662F4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Verb( be)  </w:t>
            </w:r>
            <w:r w:rsidR="00975B91"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using</w:t>
            </w:r>
          </w:p>
          <w:p w:rsidR="00662F40" w:rsidRPr="006F79F2" w:rsidRDefault="00662F40" w:rsidP="00662F4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Names of school subjects.</w:t>
            </w:r>
          </w:p>
          <w:p w:rsidR="00662F40" w:rsidRDefault="00975B91" w:rsidP="00662F4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Counting from 11-100</w:t>
            </w:r>
            <w:r w:rsidR="00662F40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</w:tcPr>
          <w:p w:rsidR="00975B91" w:rsidRDefault="00975B91" w:rsidP="00975B91">
            <w:pPr>
              <w:pStyle w:val="ListParagraph"/>
              <w:ind w:left="81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277BAB" w:rsidRPr="006F79F2" w:rsidRDefault="00DE33E0" w:rsidP="00975B9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How to form</w:t>
            </w:r>
            <w:r w:rsidR="00975B91"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verb (be)</w:t>
            </w: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sentences?</w:t>
            </w:r>
          </w:p>
          <w:p w:rsidR="00DE33E0" w:rsidRPr="006F79F2" w:rsidRDefault="00DE33E0" w:rsidP="00975B9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How to </w:t>
            </w:r>
            <w:r w:rsidR="00975B91"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make negative/ questions to verb be sentences?</w:t>
            </w:r>
          </w:p>
          <w:p w:rsidR="00DE33E0" w:rsidRDefault="00DE33E0" w:rsidP="00A32605">
            <w:p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</w:p>
          <w:p w:rsidR="00DE33E0" w:rsidRDefault="00DE33E0" w:rsidP="00A32605">
            <w:p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285DBD" w:rsidTr="00A32605">
        <w:trPr>
          <w:trHeight w:val="90"/>
        </w:trPr>
        <w:tc>
          <w:tcPr>
            <w:tcW w:w="4841" w:type="dxa"/>
          </w:tcPr>
          <w:p w:rsidR="00285DBD" w:rsidRDefault="00556C99" w:rsidP="00A32605">
            <w:pPr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  <w:t>Knowledge</w:t>
            </w:r>
          </w:p>
        </w:tc>
        <w:tc>
          <w:tcPr>
            <w:tcW w:w="4842" w:type="dxa"/>
          </w:tcPr>
          <w:p w:rsidR="00285DBD" w:rsidRDefault="00556C99" w:rsidP="00A32605">
            <w:pPr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  <w:t xml:space="preserve">Skills </w:t>
            </w:r>
          </w:p>
        </w:tc>
      </w:tr>
      <w:tr w:rsidR="00285DBD" w:rsidTr="00A32605">
        <w:trPr>
          <w:trHeight w:val="1381"/>
        </w:trPr>
        <w:tc>
          <w:tcPr>
            <w:tcW w:w="4841" w:type="dxa"/>
          </w:tcPr>
          <w:p w:rsidR="00285DBD" w:rsidRDefault="00556C99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77BA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Students will know …..</w:t>
            </w:r>
          </w:p>
          <w:p w:rsidR="00186C3D" w:rsidRPr="00277BAB" w:rsidRDefault="00186C3D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975B91" w:rsidRDefault="002F184D" w:rsidP="00A3260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975B9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Names of </w:t>
            </w:r>
            <w:r w:rsidR="00975B9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places at school.</w:t>
            </w:r>
          </w:p>
          <w:p w:rsidR="00975B91" w:rsidRDefault="00975B91" w:rsidP="00A3260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Names of school subjects.</w:t>
            </w:r>
          </w:p>
          <w:p w:rsidR="00975B91" w:rsidRDefault="00975B91" w:rsidP="00A3260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Verb to be </w:t>
            </w:r>
          </w:p>
          <w:p w:rsidR="00975B91" w:rsidRDefault="00975B91" w:rsidP="00975B91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Names of a activities at school</w:t>
            </w:r>
          </w:p>
          <w:p w:rsidR="00975B91" w:rsidRDefault="00975B91" w:rsidP="00A3260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Numbers from 11 -100</w:t>
            </w:r>
            <w:r w:rsid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6F79F2" w:rsidRDefault="006F79F2" w:rsidP="00A3260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C sound </w:t>
            </w:r>
          </w:p>
          <w:p w:rsidR="002F184D" w:rsidRPr="00277BAB" w:rsidRDefault="002F184D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56C99" w:rsidRPr="00277BAB" w:rsidRDefault="00556C99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56C99" w:rsidRPr="00277BAB" w:rsidRDefault="00556C99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E1B5F" w:rsidRDefault="000E1B5F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Pr="00277BAB" w:rsidRDefault="006F79F2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42" w:type="dxa"/>
          </w:tcPr>
          <w:p w:rsidR="00285DBD" w:rsidRDefault="00556C99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DA6D27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Students will able to ….</w:t>
            </w:r>
          </w:p>
          <w:p w:rsidR="00186C3D" w:rsidRPr="00DA6D27" w:rsidRDefault="00186C3D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2F184D" w:rsidRPr="002F184D" w:rsidRDefault="002F184D" w:rsidP="00A3260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F184D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Discuss the pictures about the topic.</w:t>
            </w:r>
          </w:p>
          <w:p w:rsidR="002F184D" w:rsidRDefault="002F184D" w:rsidP="006F79F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F184D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Form </w:t>
            </w:r>
            <w:r w:rsid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verb to be</w:t>
            </w:r>
            <w:r w:rsidRPr="002F184D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sentences with </w:t>
            </w:r>
          </w:p>
          <w:p w:rsidR="002F184D" w:rsidRPr="006F79F2" w:rsidRDefault="006F79F2" w:rsidP="006F79F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Practices conversations</w:t>
            </w:r>
          </w:p>
          <w:p w:rsidR="00DA6D27" w:rsidRPr="00DA6D27" w:rsidRDefault="00277BAB" w:rsidP="006F79F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DA6D27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Practice</w:t>
            </w:r>
            <w:r w:rsidR="00DA6D27" w:rsidRPr="00DA6D27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vocabulary.</w:t>
            </w:r>
          </w:p>
          <w:p w:rsidR="00D452DC" w:rsidRDefault="00277BAB" w:rsidP="006F79F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77BA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Write </w:t>
            </w:r>
            <w:r w:rsid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sentences. </w:t>
            </w:r>
          </w:p>
          <w:p w:rsidR="006F79F2" w:rsidRDefault="006F79F2" w:rsidP="006F79F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Count numbers from 11-100</w:t>
            </w:r>
          </w:p>
          <w:p w:rsidR="006F79F2" w:rsidRDefault="006F79F2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186C3D" w:rsidRPr="006F79F2" w:rsidRDefault="00186C3D" w:rsidP="006F79F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6C99" w:rsidRPr="00556C99" w:rsidTr="00A32605">
        <w:trPr>
          <w:trHeight w:val="206"/>
        </w:trPr>
        <w:tc>
          <w:tcPr>
            <w:tcW w:w="9683" w:type="dxa"/>
            <w:gridSpan w:val="2"/>
          </w:tcPr>
          <w:p w:rsidR="00556C99" w:rsidRPr="00556C99" w:rsidRDefault="00556C99" w:rsidP="00186C3D">
            <w:pPr>
              <w:jc w:val="center"/>
              <w:rPr>
                <w:rFonts w:ascii="Arial Black" w:hAnsi="Arial Black" w:cstheme="majorBidi"/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56C99">
              <w:rPr>
                <w:rFonts w:ascii="Arial Black" w:hAnsi="Arial Black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Stage 2: assessments evidence</w:t>
            </w:r>
          </w:p>
        </w:tc>
      </w:tr>
      <w:tr w:rsidR="00556C99" w:rsidRPr="00556C99" w:rsidTr="00A32605">
        <w:trPr>
          <w:trHeight w:val="4218"/>
        </w:trPr>
        <w:tc>
          <w:tcPr>
            <w:tcW w:w="4841" w:type="dxa"/>
          </w:tcPr>
          <w:p w:rsidR="00556C99" w:rsidRPr="00D452DC" w:rsidRDefault="00556C99" w:rsidP="00A32605">
            <w:pPr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4"/>
                <w:szCs w:val="24"/>
              </w:rPr>
            </w:pPr>
            <w:r w:rsidRPr="00D452DC"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4"/>
                <w:szCs w:val="24"/>
              </w:rPr>
              <w:t xml:space="preserve">Performing task </w:t>
            </w:r>
          </w:p>
          <w:p w:rsidR="004A67AC" w:rsidRPr="00D452DC" w:rsidRDefault="004A67AC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56C99" w:rsidRPr="004A67AC" w:rsidRDefault="007E2326" w:rsidP="00A3260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Oral test</w:t>
            </w:r>
          </w:p>
          <w:p w:rsidR="007E2326" w:rsidRPr="004A67AC" w:rsidRDefault="004A67AC" w:rsidP="00A3260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Dialogues</w:t>
            </w:r>
            <w:r w:rsidR="007E2326"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: ask and </w:t>
            </w:r>
            <w:r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answer</w:t>
            </w:r>
            <w:r w:rsidR="007E2326"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questions </w:t>
            </w:r>
          </w:p>
          <w:p w:rsidR="004A67AC" w:rsidRDefault="004A67AC" w:rsidP="00B82A7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Talk about</w:t>
            </w:r>
            <w:r w:rsidR="00B82A7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186C3D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present </w:t>
            </w:r>
            <w:r w:rsidR="00186C3D"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by</w:t>
            </w:r>
            <w:r w:rsidR="00B82A7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using verb to </w:t>
            </w:r>
            <w:proofErr w:type="gramStart"/>
            <w:r w:rsidR="00B82A7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be </w:t>
            </w:r>
            <w:r w:rsidRPr="004A67A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  <w:proofErr w:type="gramEnd"/>
          </w:p>
          <w:p w:rsidR="004A67AC" w:rsidRDefault="004A67AC" w:rsidP="00A3260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Use new vocabulary in variety sentences.</w:t>
            </w:r>
          </w:p>
          <w:p w:rsidR="004A67AC" w:rsidRPr="004A67AC" w:rsidRDefault="004A67AC" w:rsidP="00A32605">
            <w:pPr>
              <w:pStyle w:val="ListParagraph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56C99" w:rsidRPr="00D452DC" w:rsidRDefault="00556C99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56C99" w:rsidRPr="00D452DC" w:rsidRDefault="00556C99" w:rsidP="00A32605">
            <w:pPr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4"/>
                <w:szCs w:val="24"/>
              </w:rPr>
            </w:pPr>
            <w:r w:rsidRPr="00D452DC"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4"/>
                <w:szCs w:val="24"/>
              </w:rPr>
              <w:t xml:space="preserve">Performance standard </w:t>
            </w:r>
          </w:p>
          <w:p w:rsidR="000250DB" w:rsidRPr="00D452DC" w:rsidRDefault="000250DB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F79F2" w:rsidRDefault="00D452DC" w:rsidP="00A3260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To give Names some of </w:t>
            </w:r>
            <w:r w:rsid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places at school</w:t>
            </w:r>
          </w:p>
          <w:p w:rsidR="00D452DC" w:rsidRPr="006F79F2" w:rsidRDefault="00D452DC" w:rsidP="006F79F2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To</w:t>
            </w:r>
            <w:r w:rsid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count numbers from 11-100</w:t>
            </w:r>
            <w:r w:rsidRP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D452DC" w:rsidRPr="00D452DC" w:rsidRDefault="00D452DC" w:rsidP="006F79F2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52D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To practice</w:t>
            </w:r>
            <w:r w:rsid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verb to </w:t>
            </w:r>
            <w:r w:rsidR="00186C3D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be.</w:t>
            </w:r>
          </w:p>
          <w:p w:rsidR="00D452DC" w:rsidRDefault="00B82A78" w:rsidP="00A3260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To give the names of subjects schoo</w:t>
            </w:r>
            <w:r w:rsidR="00186C3D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l</w:t>
            </w:r>
            <w:r w:rsidR="00D452DC" w:rsidRPr="00D452D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D452DC" w:rsidRPr="00D452DC" w:rsidRDefault="00D452DC" w:rsidP="006F79F2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To write</w:t>
            </w:r>
            <w:r w:rsidR="006F79F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sentences by using verb to </w:t>
            </w:r>
            <w:r w:rsidR="00186C3D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be.</w:t>
            </w:r>
          </w:p>
          <w:p w:rsidR="00D452DC" w:rsidRPr="00D452DC" w:rsidRDefault="00D452DC" w:rsidP="00A32605">
            <w:pPr>
              <w:ind w:firstLine="6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D452DC" w:rsidRPr="00D452DC" w:rsidRDefault="00D452DC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250DB" w:rsidRPr="00D452DC" w:rsidRDefault="000250DB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250DB" w:rsidRPr="00D452DC" w:rsidRDefault="000250DB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250DB" w:rsidRPr="00D452DC" w:rsidRDefault="000250DB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250DB" w:rsidRPr="00D452DC" w:rsidRDefault="000250DB" w:rsidP="00A3260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42" w:type="dxa"/>
          </w:tcPr>
          <w:p w:rsidR="00556C99" w:rsidRPr="004A67AC" w:rsidRDefault="00556C99" w:rsidP="00A32605">
            <w:pP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</w:rPr>
            </w:pPr>
            <w:r w:rsidRPr="004A67AC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</w:rPr>
              <w:t>Other evidence</w:t>
            </w:r>
          </w:p>
          <w:p w:rsidR="007E2326" w:rsidRDefault="007E2326" w:rsidP="00A32605">
            <w:pPr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</w:rPr>
            </w:pPr>
          </w:p>
          <w:p w:rsidR="007E2326" w:rsidRPr="007E2326" w:rsidRDefault="007E2326" w:rsidP="00A3260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232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Photograph and short research.</w:t>
            </w:r>
          </w:p>
          <w:p w:rsidR="007E2326" w:rsidRDefault="007E2326" w:rsidP="00A3260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232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Tests</w:t>
            </w:r>
          </w:p>
          <w:p w:rsidR="007E2326" w:rsidRPr="007E2326" w:rsidRDefault="007E2326" w:rsidP="00A3260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Collect information by reading some texts.</w:t>
            </w:r>
          </w:p>
          <w:p w:rsidR="007E2326" w:rsidRPr="007E2326" w:rsidRDefault="007E2326" w:rsidP="00A3260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232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Quizzes</w:t>
            </w:r>
          </w:p>
          <w:p w:rsidR="007E2326" w:rsidRPr="007E2326" w:rsidRDefault="007E2326" w:rsidP="00A3260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232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Activities (activity book)</w:t>
            </w:r>
          </w:p>
          <w:p w:rsidR="007E2326" w:rsidRDefault="007E2326" w:rsidP="00A3260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232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Self- evaluation according to their self-evaluation forms </w:t>
            </w:r>
          </w:p>
          <w:p w:rsidR="00D452DC" w:rsidRPr="004A67AC" w:rsidRDefault="00D452DC" w:rsidP="00A3260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homework</w:t>
            </w:r>
          </w:p>
        </w:tc>
      </w:tr>
    </w:tbl>
    <w:p w:rsidR="00E21417" w:rsidRPr="00556C99" w:rsidRDefault="00E21417">
      <w:pPr>
        <w:rPr>
          <w:rFonts w:ascii="Arial Black" w:hAnsi="Arial Black"/>
        </w:rPr>
      </w:pPr>
    </w:p>
    <w:sectPr w:rsidR="00E21417" w:rsidRPr="00556C99" w:rsidSect="000E1B5F">
      <w:head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36" w:rsidRDefault="005A2B36" w:rsidP="00D452DC">
      <w:pPr>
        <w:spacing w:after="0" w:line="240" w:lineRule="auto"/>
      </w:pPr>
      <w:r>
        <w:separator/>
      </w:r>
    </w:p>
  </w:endnote>
  <w:endnote w:type="continuationSeparator" w:id="0">
    <w:p w:rsidR="005A2B36" w:rsidRDefault="005A2B36" w:rsidP="00D4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36" w:rsidRDefault="005A2B36" w:rsidP="00D452DC">
      <w:pPr>
        <w:spacing w:after="0" w:line="240" w:lineRule="auto"/>
      </w:pPr>
      <w:r>
        <w:separator/>
      </w:r>
    </w:p>
  </w:footnote>
  <w:footnote w:type="continuationSeparator" w:id="0">
    <w:p w:rsidR="005A2B36" w:rsidRDefault="005A2B36" w:rsidP="00D4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DC" w:rsidRDefault="00D452DC">
    <w:pPr>
      <w:pStyle w:val="Header"/>
    </w:pPr>
  </w:p>
  <w:p w:rsidR="00D452DC" w:rsidRDefault="00D45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45F9"/>
    <w:multiLevelType w:val="hybridMultilevel"/>
    <w:tmpl w:val="6A28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4795E"/>
    <w:multiLevelType w:val="hybridMultilevel"/>
    <w:tmpl w:val="A272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D4B48"/>
    <w:multiLevelType w:val="hybridMultilevel"/>
    <w:tmpl w:val="B88A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E2614"/>
    <w:multiLevelType w:val="hybridMultilevel"/>
    <w:tmpl w:val="2AEA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7298C"/>
    <w:multiLevelType w:val="hybridMultilevel"/>
    <w:tmpl w:val="50CE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27E6E"/>
    <w:multiLevelType w:val="hybridMultilevel"/>
    <w:tmpl w:val="0D0A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C7EC2"/>
    <w:multiLevelType w:val="hybridMultilevel"/>
    <w:tmpl w:val="410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A3AF8"/>
    <w:multiLevelType w:val="hybridMultilevel"/>
    <w:tmpl w:val="EEC45D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BD"/>
    <w:rsid w:val="000250DB"/>
    <w:rsid w:val="000E1B5F"/>
    <w:rsid w:val="00107652"/>
    <w:rsid w:val="00186C3D"/>
    <w:rsid w:val="00277BAB"/>
    <w:rsid w:val="00285DBD"/>
    <w:rsid w:val="002F184D"/>
    <w:rsid w:val="003D71F3"/>
    <w:rsid w:val="004A67AC"/>
    <w:rsid w:val="004F76F2"/>
    <w:rsid w:val="00556C99"/>
    <w:rsid w:val="005A2B36"/>
    <w:rsid w:val="00662F40"/>
    <w:rsid w:val="006F79F2"/>
    <w:rsid w:val="007B3D6E"/>
    <w:rsid w:val="007E2326"/>
    <w:rsid w:val="008B0BDA"/>
    <w:rsid w:val="00975B91"/>
    <w:rsid w:val="009E402D"/>
    <w:rsid w:val="00A32605"/>
    <w:rsid w:val="00B82A78"/>
    <w:rsid w:val="00BA1B5A"/>
    <w:rsid w:val="00D452DC"/>
    <w:rsid w:val="00DA6D27"/>
    <w:rsid w:val="00DE33E0"/>
    <w:rsid w:val="00E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DC"/>
  </w:style>
  <w:style w:type="paragraph" w:styleId="Footer">
    <w:name w:val="footer"/>
    <w:basedOn w:val="Normal"/>
    <w:link w:val="FooterChar"/>
    <w:uiPriority w:val="99"/>
    <w:unhideWhenUsed/>
    <w:rsid w:val="00D45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DC"/>
  </w:style>
  <w:style w:type="paragraph" w:styleId="BalloonText">
    <w:name w:val="Balloon Text"/>
    <w:basedOn w:val="Normal"/>
    <w:link w:val="BalloonTextChar"/>
    <w:uiPriority w:val="99"/>
    <w:semiHidden/>
    <w:unhideWhenUsed/>
    <w:rsid w:val="000E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B273-FC72-4CA1-A223-90F970DC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</dc:creator>
  <cp:lastModifiedBy>Audi</cp:lastModifiedBy>
  <cp:revision>6</cp:revision>
  <cp:lastPrinted>2012-10-06T22:42:00Z</cp:lastPrinted>
  <dcterms:created xsi:type="dcterms:W3CDTF">2012-10-06T14:42:00Z</dcterms:created>
  <dcterms:modified xsi:type="dcterms:W3CDTF">2012-10-06T22:44:00Z</dcterms:modified>
</cp:coreProperties>
</file>